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0967C" w14:textId="77777777" w:rsidR="00556DA4" w:rsidRDefault="00556DA4" w:rsidP="00556DA4">
      <w:pPr>
        <w:autoSpaceDE w:val="0"/>
        <w:autoSpaceDN w:val="0"/>
        <w:adjustRightInd w:val="0"/>
        <w:rPr>
          <w:rFonts w:ascii="Calibri" w:hAnsi="Calibri" w:cs="Calibri"/>
          <w:color w:val="000000"/>
          <w:sz w:val="32"/>
          <w:szCs w:val="32"/>
        </w:rPr>
      </w:pPr>
      <w:r>
        <w:rPr>
          <w:rFonts w:ascii="Times New Roman" w:hAnsi="Times New Roman" w:cs="Times New Roman"/>
          <w:b/>
          <w:bCs/>
          <w:color w:val="000000"/>
          <w:sz w:val="29"/>
          <w:szCs w:val="29"/>
        </w:rPr>
        <w:t>Résumé</w:t>
      </w:r>
    </w:p>
    <w:p w14:paraId="6B243D6F" w14:textId="48B9DE6D" w:rsidR="000F14E7" w:rsidRDefault="00556DA4" w:rsidP="00556DA4">
      <w:r>
        <w:rPr>
          <w:rFonts w:ascii="Times New Roman" w:hAnsi="Times New Roman" w:cs="Times New Roman"/>
          <w:color w:val="000000"/>
          <w:sz w:val="29"/>
          <w:szCs w:val="29"/>
        </w:rPr>
        <w:t>La lutte contre le réchauffement climatique impose, entre autres, d'abandonner les énergies fossiles. L'énergie nucléaire étant bas carbone, les besoins en uranium vont donc s'accroître considérablement dans le monde. Les ressources en uranium de la planète seront-elles suffisantes ? Ce point sera examiné en détail, ainsi que l'apport de la géologie à la prospection des gisements d'uranium.</w:t>
      </w:r>
    </w:p>
    <w:sectPr w:rsidR="000F14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DA4"/>
    <w:rsid w:val="000F14E7"/>
    <w:rsid w:val="00556D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EA74934"/>
  <w15:chartTrackingRefBased/>
  <w15:docId w15:val="{746ED5EA-3F77-204A-B997-3F2D269A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343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Claude Drniame</dc:creator>
  <cp:keywords/>
  <dc:description/>
  <cp:lastModifiedBy>Jean Claude Drniame</cp:lastModifiedBy>
  <cp:revision>1</cp:revision>
  <dcterms:created xsi:type="dcterms:W3CDTF">2022-08-09T14:43:00Z</dcterms:created>
  <dcterms:modified xsi:type="dcterms:W3CDTF">2022-08-09T14:44:00Z</dcterms:modified>
  <cp:category/>
</cp:coreProperties>
</file>