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A8BC" w14:textId="77777777" w:rsidR="00320327" w:rsidRDefault="00320327">
      <w:pPr>
        <w:rPr>
          <w:rFonts w:asciiTheme="majorHAnsi" w:hAnsiTheme="majorHAnsi"/>
          <w:sz w:val="22"/>
          <w:szCs w:val="22"/>
        </w:rPr>
      </w:pPr>
      <w:r>
        <w:rPr>
          <w:rFonts w:asciiTheme="majorHAnsi" w:hAnsiTheme="majorHAnsi"/>
          <w:sz w:val="22"/>
          <w:szCs w:val="22"/>
        </w:rPr>
        <w:t>A Nancy, le 20 janvier 2021.</w:t>
      </w:r>
    </w:p>
    <w:p w14:paraId="3330DB5E" w14:textId="77777777" w:rsidR="00320327" w:rsidRDefault="00320327">
      <w:pPr>
        <w:rPr>
          <w:rFonts w:asciiTheme="majorHAnsi" w:hAnsiTheme="majorHAnsi"/>
          <w:sz w:val="22"/>
          <w:szCs w:val="22"/>
        </w:rPr>
      </w:pPr>
      <w:r>
        <w:rPr>
          <w:rFonts w:asciiTheme="majorHAnsi" w:hAnsiTheme="majorHAnsi"/>
          <w:sz w:val="22"/>
          <w:szCs w:val="22"/>
        </w:rPr>
        <w:t>Objet : préparation de l’assemblée générale ordinaire de l’ALS</w:t>
      </w:r>
    </w:p>
    <w:p w14:paraId="2B4B4096" w14:textId="745C84AE" w:rsidR="00C03643" w:rsidRPr="00DD3B3A" w:rsidRDefault="00D717EB">
      <w:pPr>
        <w:rPr>
          <w:rFonts w:asciiTheme="majorHAnsi" w:hAnsiTheme="majorHAnsi"/>
          <w:sz w:val="22"/>
          <w:szCs w:val="22"/>
        </w:rPr>
      </w:pPr>
      <w:r w:rsidRPr="00DD3B3A">
        <w:rPr>
          <w:rFonts w:asciiTheme="majorHAnsi" w:hAnsiTheme="majorHAnsi"/>
          <w:sz w:val="22"/>
          <w:szCs w:val="22"/>
        </w:rPr>
        <w:t>Chers Amis Adhérents de l’ALS,</w:t>
      </w:r>
    </w:p>
    <w:p w14:paraId="00F98547" w14:textId="77777777" w:rsidR="00D717EB" w:rsidRPr="00DD3B3A" w:rsidRDefault="00D717EB">
      <w:pPr>
        <w:rPr>
          <w:rFonts w:asciiTheme="majorHAnsi" w:hAnsiTheme="majorHAnsi"/>
          <w:sz w:val="22"/>
          <w:szCs w:val="22"/>
        </w:rPr>
      </w:pPr>
      <w:r w:rsidRPr="00DD3B3A">
        <w:rPr>
          <w:rFonts w:asciiTheme="majorHAnsi" w:hAnsiTheme="majorHAnsi"/>
          <w:sz w:val="22"/>
          <w:szCs w:val="22"/>
        </w:rPr>
        <w:t>La situation sanitaire du moment nous prive de salle de réunion et ne nous permet pas de nous assembler comme il est de tradition pour nos AG annuelles. Nous devons nous adapter et procéder par visio-conférence en utilisant le logiciel zoom.us auquel nous sommes désormais entrainés pour nos séances mensuelles.</w:t>
      </w:r>
    </w:p>
    <w:p w14:paraId="7F7AA38B" w14:textId="14D78847" w:rsidR="00D717EB" w:rsidRPr="00DD3B3A" w:rsidRDefault="00D717EB">
      <w:pPr>
        <w:rPr>
          <w:rFonts w:asciiTheme="majorHAnsi" w:hAnsiTheme="majorHAnsi"/>
          <w:sz w:val="22"/>
          <w:szCs w:val="22"/>
        </w:rPr>
      </w:pPr>
      <w:r w:rsidRPr="00DD3B3A">
        <w:rPr>
          <w:rFonts w:asciiTheme="majorHAnsi" w:hAnsiTheme="majorHAnsi"/>
          <w:sz w:val="22"/>
          <w:szCs w:val="22"/>
        </w:rPr>
        <w:t xml:space="preserve">C’est la raison pour laquelle nous vous faisons parvenir en </w:t>
      </w:r>
      <w:r w:rsidR="00A72A02">
        <w:rPr>
          <w:rFonts w:asciiTheme="majorHAnsi" w:hAnsiTheme="majorHAnsi"/>
          <w:sz w:val="22"/>
          <w:szCs w:val="22"/>
        </w:rPr>
        <w:t>3</w:t>
      </w:r>
      <w:r w:rsidRPr="00DD3B3A">
        <w:rPr>
          <w:rFonts w:asciiTheme="majorHAnsi" w:hAnsiTheme="majorHAnsi"/>
          <w:sz w:val="22"/>
          <w:szCs w:val="22"/>
        </w:rPr>
        <w:t xml:space="preserve"> fichiers attachés les rapports rédigés par le président, la secrétaire générale</w:t>
      </w:r>
      <w:r w:rsidR="00A72A02">
        <w:rPr>
          <w:rFonts w:asciiTheme="majorHAnsi" w:hAnsiTheme="majorHAnsi"/>
          <w:sz w:val="22"/>
          <w:szCs w:val="22"/>
        </w:rPr>
        <w:t xml:space="preserve"> et </w:t>
      </w:r>
      <w:r w:rsidRPr="00DD3B3A">
        <w:rPr>
          <w:rFonts w:asciiTheme="majorHAnsi" w:hAnsiTheme="majorHAnsi"/>
          <w:sz w:val="22"/>
          <w:szCs w:val="22"/>
        </w:rPr>
        <w:t>le trésorier de l’ALS. Le rapport moral, le quitus au trésorier</w:t>
      </w:r>
      <w:r w:rsidR="00A72A02">
        <w:rPr>
          <w:rFonts w:asciiTheme="majorHAnsi" w:hAnsiTheme="majorHAnsi"/>
          <w:sz w:val="22"/>
          <w:szCs w:val="22"/>
        </w:rPr>
        <w:t xml:space="preserve"> (après compte rendu des vérificateurs aux comptes),</w:t>
      </w:r>
      <w:r w:rsidRPr="00DD3B3A">
        <w:rPr>
          <w:rFonts w:asciiTheme="majorHAnsi" w:hAnsiTheme="majorHAnsi"/>
          <w:sz w:val="22"/>
          <w:szCs w:val="22"/>
        </w:rPr>
        <w:t xml:space="preserve"> le montant de la cotisation 202</w:t>
      </w:r>
      <w:r w:rsidR="00A72A02">
        <w:rPr>
          <w:rFonts w:asciiTheme="majorHAnsi" w:hAnsiTheme="majorHAnsi"/>
          <w:sz w:val="22"/>
          <w:szCs w:val="22"/>
        </w:rPr>
        <w:t>2 et la nomination des vérificateurs aux comptes</w:t>
      </w:r>
      <w:r w:rsidRPr="00DD3B3A">
        <w:rPr>
          <w:rFonts w:asciiTheme="majorHAnsi" w:hAnsiTheme="majorHAnsi"/>
          <w:sz w:val="22"/>
          <w:szCs w:val="22"/>
        </w:rPr>
        <w:t xml:space="preserve"> seront votés à distance sur zoom.us le 6 février. Nous vous demandons de lire ces rapports </w:t>
      </w:r>
      <w:r w:rsidR="00DD3B3A">
        <w:rPr>
          <w:rFonts w:asciiTheme="majorHAnsi" w:hAnsiTheme="majorHAnsi"/>
          <w:sz w:val="22"/>
          <w:szCs w:val="22"/>
        </w:rPr>
        <w:t xml:space="preserve">avant la tenue de l’AG </w:t>
      </w:r>
      <w:r w:rsidRPr="00DD3B3A">
        <w:rPr>
          <w:rFonts w:asciiTheme="majorHAnsi" w:hAnsiTheme="majorHAnsi"/>
          <w:sz w:val="22"/>
          <w:szCs w:val="22"/>
        </w:rPr>
        <w:t xml:space="preserve">et d’être prêts à voter selon la procédure que vous indiquera le moment venu le trésorier-adjoint, J.C. Derniame, également en charge de zoom.us. </w:t>
      </w:r>
      <w:r w:rsidR="00C40ABA">
        <w:rPr>
          <w:rFonts w:asciiTheme="majorHAnsi" w:hAnsiTheme="majorHAnsi"/>
          <w:sz w:val="22"/>
          <w:szCs w:val="22"/>
        </w:rPr>
        <w:t>La complexité de la procédure de vote sur zoom.us ne nous permettra pas de prendre en compte le vote par procuration. Par conséquent, seuls les adhérents à jour de cotisation et qui seront eux-mêmes connectés pourront participer aux votes successifs du rapport moral, du rapport des commissaires aux comptes et du montant de la prochaine cotisation. Un bref temps de questions/discussion sera ménagé avant chaque vote.</w:t>
      </w:r>
    </w:p>
    <w:p w14:paraId="1EE118E4" w14:textId="4773D0CB" w:rsidR="00D717EB" w:rsidRPr="00DD3B3A" w:rsidRDefault="00D717EB">
      <w:pPr>
        <w:rPr>
          <w:rFonts w:asciiTheme="majorHAnsi" w:hAnsiTheme="majorHAnsi"/>
          <w:sz w:val="22"/>
          <w:szCs w:val="22"/>
        </w:rPr>
      </w:pPr>
      <w:r w:rsidRPr="00DD3B3A">
        <w:rPr>
          <w:rFonts w:asciiTheme="majorHAnsi" w:hAnsiTheme="majorHAnsi"/>
          <w:sz w:val="22"/>
          <w:szCs w:val="22"/>
        </w:rPr>
        <w:t>Comme en a décidé le conseil d’administration, le montant de la cotisation pour 202</w:t>
      </w:r>
      <w:r w:rsidR="00A72A02">
        <w:rPr>
          <w:rFonts w:asciiTheme="majorHAnsi" w:hAnsiTheme="majorHAnsi"/>
          <w:sz w:val="22"/>
          <w:szCs w:val="22"/>
        </w:rPr>
        <w:t>2</w:t>
      </w:r>
      <w:r w:rsidRPr="00DD3B3A">
        <w:rPr>
          <w:rFonts w:asciiTheme="majorHAnsi" w:hAnsiTheme="majorHAnsi"/>
          <w:sz w:val="22"/>
          <w:szCs w:val="22"/>
        </w:rPr>
        <w:t xml:space="preserve"> restera inchangé (35 €) par rapport aux années précédentes. L’appel à candidature pour deux commissaires aux comptes se fera en temps réel sur zoom mais vous pouvez d’ores et déjà vous porter candidat(e) en m’envoyant un email à mon adresse personnelle (</w:t>
      </w:r>
      <w:hyperlink r:id="rId4" w:history="1">
        <w:r w:rsidR="0030545B" w:rsidRPr="000C4731">
          <w:rPr>
            <w:rStyle w:val="Lienhypertexte"/>
            <w:rFonts w:asciiTheme="majorHAnsi" w:hAnsiTheme="majorHAnsi"/>
            <w:sz w:val="22"/>
            <w:szCs w:val="22"/>
          </w:rPr>
          <w:t>jean-marie.dubois@univ-lorraine.fr</w:t>
        </w:r>
      </w:hyperlink>
      <w:r w:rsidRPr="00DD3B3A">
        <w:rPr>
          <w:rFonts w:asciiTheme="majorHAnsi" w:hAnsiTheme="majorHAnsi"/>
          <w:sz w:val="22"/>
          <w:szCs w:val="22"/>
        </w:rPr>
        <w:t>).</w:t>
      </w:r>
      <w:r w:rsidR="0030545B">
        <w:rPr>
          <w:rFonts w:asciiTheme="majorHAnsi" w:hAnsiTheme="majorHAnsi"/>
          <w:sz w:val="22"/>
          <w:szCs w:val="22"/>
        </w:rPr>
        <w:t xml:space="preserve"> Le vote des futurs commissaires aux comptes interviendra alors selon la procédure présentée plus haut.</w:t>
      </w:r>
    </w:p>
    <w:p w14:paraId="3C84988D" w14:textId="77777777" w:rsidR="00D717EB" w:rsidRPr="00DD3B3A" w:rsidRDefault="00D717EB">
      <w:pPr>
        <w:rPr>
          <w:rFonts w:asciiTheme="majorHAnsi" w:hAnsiTheme="majorHAnsi"/>
          <w:sz w:val="22"/>
          <w:szCs w:val="22"/>
        </w:rPr>
      </w:pPr>
      <w:r w:rsidRPr="00DD3B3A">
        <w:rPr>
          <w:rFonts w:asciiTheme="majorHAnsi" w:hAnsiTheme="majorHAnsi"/>
          <w:sz w:val="22"/>
          <w:szCs w:val="22"/>
        </w:rPr>
        <w:t xml:space="preserve">Les formalités de l’assemblée générale ordinaire accomplies, nous passerons à la partie publique de l’AG. Nous entendrons successivement les éloges funèbres de Danièle Sommelet par Jean-Dominique de Korwin et de Marc Sauget par Marie-Christine Haton, puis nous remettrons à Denis Mattioli la Médaille 2020 de l’ALS en remerciement de son importante contribution artistique à l’excellence de nos Magazines. Viendra alors le temps de la remise du Grand Prix de l’ALS et du Prix de Thèse. Le Grand Prix ira </w:t>
      </w:r>
      <w:r w:rsidR="0030545B">
        <w:rPr>
          <w:rFonts w:asciiTheme="majorHAnsi" w:hAnsiTheme="majorHAnsi"/>
          <w:sz w:val="22"/>
          <w:szCs w:val="22"/>
        </w:rPr>
        <w:t>à un ouvrage collectif dirigé par Pascal Raggi «  Un après-</w:t>
      </w:r>
      <w:r w:rsidR="0080223B" w:rsidRPr="00DD3B3A">
        <w:rPr>
          <w:rFonts w:asciiTheme="majorHAnsi" w:hAnsiTheme="majorHAnsi"/>
          <w:sz w:val="22"/>
          <w:szCs w:val="22"/>
        </w:rPr>
        <w:t>mine </w:t>
      </w:r>
      <w:r w:rsidR="0030545B">
        <w:rPr>
          <w:rFonts w:asciiTheme="majorHAnsi" w:hAnsiTheme="majorHAnsi"/>
          <w:sz w:val="22"/>
          <w:szCs w:val="22"/>
        </w:rPr>
        <w:t xml:space="preserve">imprévu </w:t>
      </w:r>
      <w:r w:rsidR="0080223B" w:rsidRPr="00DD3B3A">
        <w:rPr>
          <w:rFonts w:asciiTheme="majorHAnsi" w:hAnsiTheme="majorHAnsi"/>
          <w:sz w:val="22"/>
          <w:szCs w:val="22"/>
        </w:rPr>
        <w:t>» et sera remis par Mme la Présidente du jury, Hélène Lenattier. Le prix de thèse a été décerné dans le domaine de la physique à M. Philippe Scheid. Ce sera le Président du jury du prix de thèse, Jean-Paul Haton, qui officiera. Ces remises seront malheureusement virtuelles et nous saisirons la première occasion de nous retrouver physiquement pour transmettre l’objet d’art attaché au Grand Prix et le chèque du prix de thèse aux récipiendaires.</w:t>
      </w:r>
    </w:p>
    <w:p w14:paraId="45DD3C21" w14:textId="2B93BB73" w:rsidR="0080223B" w:rsidRPr="00DD3B3A" w:rsidRDefault="0080223B">
      <w:pPr>
        <w:rPr>
          <w:rFonts w:asciiTheme="majorHAnsi" w:hAnsiTheme="majorHAnsi"/>
          <w:sz w:val="22"/>
          <w:szCs w:val="22"/>
        </w:rPr>
      </w:pPr>
      <w:r w:rsidRPr="00DD3B3A">
        <w:rPr>
          <w:rFonts w:asciiTheme="majorHAnsi" w:hAnsiTheme="majorHAnsi"/>
          <w:sz w:val="22"/>
          <w:szCs w:val="22"/>
        </w:rPr>
        <w:t>Je vous souhaite donc</w:t>
      </w:r>
      <w:r w:rsidR="00A72A02">
        <w:rPr>
          <w:rFonts w:asciiTheme="majorHAnsi" w:hAnsiTheme="majorHAnsi"/>
          <w:sz w:val="22"/>
          <w:szCs w:val="22"/>
        </w:rPr>
        <w:t xml:space="preserve"> </w:t>
      </w:r>
      <w:r w:rsidRPr="00DD3B3A">
        <w:rPr>
          <w:rFonts w:asciiTheme="majorHAnsi" w:hAnsiTheme="majorHAnsi"/>
          <w:sz w:val="22"/>
          <w:szCs w:val="22"/>
        </w:rPr>
        <w:t>bonne et approfondie lecture des documents attachés. Le code de connexion sur zoom.us vous sera transmis par la voie habituelle dans les jours précédant l’AG. Nous aurons peu de temps pour fa</w:t>
      </w:r>
      <w:r w:rsidR="0030545B">
        <w:rPr>
          <w:rFonts w:asciiTheme="majorHAnsi" w:hAnsiTheme="majorHAnsi"/>
          <w:sz w:val="22"/>
          <w:szCs w:val="22"/>
        </w:rPr>
        <w:t>ire tenir l’AG dans les 2h30</w:t>
      </w:r>
      <w:r w:rsidRPr="00DD3B3A">
        <w:rPr>
          <w:rFonts w:asciiTheme="majorHAnsi" w:hAnsiTheme="majorHAnsi"/>
          <w:sz w:val="22"/>
          <w:szCs w:val="22"/>
        </w:rPr>
        <w:t xml:space="preserve"> imparties. Aussi, je vous engage à me transmettre par email les questions que la lecture des rapports pourrait soulever avant la date du 6 février.</w:t>
      </w:r>
    </w:p>
    <w:p w14:paraId="53588ED6" w14:textId="77777777" w:rsidR="0080223B" w:rsidRPr="00DD3B3A" w:rsidRDefault="0080223B">
      <w:pPr>
        <w:rPr>
          <w:rFonts w:asciiTheme="majorHAnsi" w:hAnsiTheme="majorHAnsi"/>
          <w:sz w:val="22"/>
          <w:szCs w:val="22"/>
        </w:rPr>
      </w:pPr>
      <w:r w:rsidRPr="00DD3B3A">
        <w:rPr>
          <w:rFonts w:asciiTheme="majorHAnsi" w:hAnsiTheme="majorHAnsi"/>
          <w:sz w:val="22"/>
          <w:szCs w:val="22"/>
        </w:rPr>
        <w:t>D’ici cette date, je vous souhaite un excellent début d’année et attend de vous revoir sur mon écran le 6 février à partir de 9h55.</w:t>
      </w:r>
    </w:p>
    <w:p w14:paraId="076C8136" w14:textId="77777777" w:rsidR="0080223B" w:rsidRPr="00DD3B3A" w:rsidRDefault="0080223B">
      <w:pPr>
        <w:rPr>
          <w:rFonts w:asciiTheme="majorHAnsi" w:hAnsiTheme="majorHAnsi"/>
          <w:sz w:val="22"/>
          <w:szCs w:val="22"/>
        </w:rPr>
      </w:pPr>
      <w:r w:rsidRPr="00DD3B3A">
        <w:rPr>
          <w:rFonts w:asciiTheme="majorHAnsi" w:hAnsiTheme="majorHAnsi"/>
          <w:sz w:val="22"/>
          <w:szCs w:val="22"/>
        </w:rPr>
        <w:t>Avec mes sentiments les plus dévoués et amicaux,</w:t>
      </w:r>
    </w:p>
    <w:p w14:paraId="68A5A372" w14:textId="77777777" w:rsidR="0080223B" w:rsidRDefault="0080223B">
      <w:pPr>
        <w:rPr>
          <w:rFonts w:asciiTheme="majorHAnsi" w:hAnsiTheme="majorHAnsi"/>
          <w:sz w:val="22"/>
          <w:szCs w:val="22"/>
        </w:rPr>
      </w:pPr>
      <w:r w:rsidRPr="00DD3B3A">
        <w:rPr>
          <w:rFonts w:asciiTheme="majorHAnsi" w:hAnsiTheme="majorHAnsi"/>
          <w:sz w:val="22"/>
          <w:szCs w:val="22"/>
        </w:rPr>
        <w:t>J.M. Dubois</w:t>
      </w:r>
    </w:p>
    <w:p w14:paraId="357C3A69" w14:textId="77777777" w:rsidR="0030545B" w:rsidRPr="00DD3B3A" w:rsidRDefault="0030545B">
      <w:pPr>
        <w:rPr>
          <w:rFonts w:asciiTheme="majorHAnsi" w:hAnsiTheme="majorHAnsi"/>
          <w:sz w:val="22"/>
          <w:szCs w:val="22"/>
        </w:rPr>
      </w:pPr>
      <w:r>
        <w:rPr>
          <w:rFonts w:asciiTheme="majorHAnsi" w:hAnsiTheme="majorHAnsi"/>
          <w:sz w:val="22"/>
          <w:szCs w:val="22"/>
        </w:rPr>
        <w:t>Président de l’ALS</w:t>
      </w:r>
    </w:p>
    <w:sectPr w:rsidR="0030545B" w:rsidRPr="00DD3B3A" w:rsidSect="00DD3B3A">
      <w:pgSz w:w="11900" w:h="16840"/>
      <w:pgMar w:top="1134" w:right="1837" w:bottom="992"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7EB"/>
    <w:rsid w:val="0030545B"/>
    <w:rsid w:val="00320327"/>
    <w:rsid w:val="00504D62"/>
    <w:rsid w:val="0080223B"/>
    <w:rsid w:val="00A72A02"/>
    <w:rsid w:val="00C03643"/>
    <w:rsid w:val="00C40ABA"/>
    <w:rsid w:val="00D717EB"/>
    <w:rsid w:val="00D845A2"/>
    <w:rsid w:val="00DD3B3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8D780"/>
  <w15:docId w15:val="{11EE73CD-6B71-45BF-9023-15C6A65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D717EB"/>
  </w:style>
  <w:style w:type="character" w:styleId="Lienhypertexte">
    <w:name w:val="Hyperlink"/>
    <w:basedOn w:val="Policepardfaut"/>
    <w:uiPriority w:val="99"/>
    <w:unhideWhenUsed/>
    <w:rsid w:val="00D71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marie.dubois@univ-lorrai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556</Words>
  <Characters>3061</Characters>
  <Application>Microsoft Office Word</Application>
  <DocSecurity>0</DocSecurity>
  <Lines>25</Lines>
  <Paragraphs>7</Paragraphs>
  <ScaleCrop>false</ScaleCrop>
  <Company>IJL UMR 7198</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Dubois</dc:creator>
  <cp:keywords/>
  <dc:description/>
  <cp:lastModifiedBy>Emma</cp:lastModifiedBy>
  <cp:revision>5</cp:revision>
  <dcterms:created xsi:type="dcterms:W3CDTF">2021-01-20T05:26:00Z</dcterms:created>
  <dcterms:modified xsi:type="dcterms:W3CDTF">2021-01-20T17:27:00Z</dcterms:modified>
</cp:coreProperties>
</file>